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15" w:rsidRPr="002340A0" w:rsidRDefault="00480A15" w:rsidP="00480A15">
      <w:pPr>
        <w:pStyle w:val="a3"/>
        <w:tabs>
          <w:tab w:val="left" w:pos="0"/>
        </w:tabs>
        <w:suppressAutoHyphens/>
        <w:jc w:val="center"/>
      </w:pPr>
      <w:r w:rsidRPr="002340A0">
        <w:t>Уважаемые акционеры!</w:t>
      </w:r>
    </w:p>
    <w:p w:rsidR="00480A15" w:rsidRPr="002340A0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</w:p>
    <w:p w:rsidR="00480A15" w:rsidRPr="002340A0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Открытое акционерное общество «</w:t>
      </w:r>
      <w:proofErr w:type="spellStart"/>
      <w:r w:rsidRPr="002340A0">
        <w:t>Мекосан</w:t>
      </w:r>
      <w:proofErr w:type="spellEnd"/>
      <w:r w:rsidRPr="002340A0">
        <w:t>» (далее – Общество), расположенное по адресу: Брестская обл., г. Иваново, ул. К. Маркса, д. 104, доводит до Вашего сведения решения</w:t>
      </w:r>
      <w:r w:rsidRPr="002340A0">
        <w:rPr>
          <w:bCs/>
        </w:rPr>
        <w:t>, принятые «</w:t>
      </w:r>
      <w:r>
        <w:rPr>
          <w:bCs/>
        </w:rPr>
        <w:t>02</w:t>
      </w:r>
      <w:r w:rsidRPr="002340A0">
        <w:rPr>
          <w:bCs/>
        </w:rPr>
        <w:t xml:space="preserve">» </w:t>
      </w:r>
      <w:r>
        <w:rPr>
          <w:bCs/>
        </w:rPr>
        <w:t>июля</w:t>
      </w:r>
      <w:r w:rsidRPr="002340A0">
        <w:rPr>
          <w:bCs/>
        </w:rPr>
        <w:t xml:space="preserve"> 202</w:t>
      </w:r>
      <w:r>
        <w:rPr>
          <w:bCs/>
        </w:rPr>
        <w:t>6</w:t>
      </w:r>
      <w:r w:rsidRPr="002340A0">
        <w:rPr>
          <w:bCs/>
        </w:rPr>
        <w:t>г.</w:t>
      </w:r>
      <w:r w:rsidRPr="002340A0">
        <w:t xml:space="preserve"> </w:t>
      </w:r>
      <w:r>
        <w:t>внеочередным</w:t>
      </w:r>
      <w:r w:rsidRPr="002340A0">
        <w:t xml:space="preserve"> общим собранием акционеров Общества:</w:t>
      </w:r>
    </w:p>
    <w:p w:rsidR="00480A15" w:rsidRPr="002340A0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Повестка дня: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520"/>
      </w:tblGrid>
      <w:tr w:rsidR="00480A15" w:rsidRPr="00480A15" w:rsidTr="007E47FF">
        <w:tc>
          <w:tcPr>
            <w:tcW w:w="540" w:type="dxa"/>
          </w:tcPr>
          <w:p w:rsidR="00480A15" w:rsidRPr="00480A15" w:rsidRDefault="00480A15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80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9520" w:type="dxa"/>
            <w:vAlign w:val="center"/>
          </w:tcPr>
          <w:p w:rsidR="00480A15" w:rsidRPr="00480A15" w:rsidRDefault="00480A15" w:rsidP="00480A1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480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внесении изменений и дополнений в Устав Общества.</w:t>
            </w:r>
          </w:p>
        </w:tc>
      </w:tr>
      <w:tr w:rsidR="00480A15" w:rsidRPr="00480A15" w:rsidTr="007E47FF">
        <w:tc>
          <w:tcPr>
            <w:tcW w:w="540" w:type="dxa"/>
          </w:tcPr>
          <w:p w:rsidR="00480A15" w:rsidRPr="00480A15" w:rsidRDefault="00480A15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80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520" w:type="dxa"/>
            <w:vAlign w:val="center"/>
          </w:tcPr>
          <w:p w:rsidR="00480A15" w:rsidRPr="00480A15" w:rsidRDefault="00480A15" w:rsidP="00480A1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480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внесении изменений и дополнений в Положение о</w:t>
            </w:r>
            <w:r w:rsidRPr="00480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Наблюдательном совете Общества.</w:t>
            </w:r>
          </w:p>
        </w:tc>
      </w:tr>
      <w:tr w:rsidR="00480A15" w:rsidRPr="00480A15" w:rsidTr="007E47FF">
        <w:tc>
          <w:tcPr>
            <w:tcW w:w="540" w:type="dxa"/>
          </w:tcPr>
          <w:p w:rsidR="00480A15" w:rsidRPr="00480A15" w:rsidRDefault="00480A15" w:rsidP="007E4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80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9520" w:type="dxa"/>
            <w:vAlign w:val="center"/>
          </w:tcPr>
          <w:p w:rsidR="00480A15" w:rsidRPr="00480A15" w:rsidRDefault="00480A15" w:rsidP="00480A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размеров вознаграждений членам Наблюдательного Совета Общества.</w:t>
            </w:r>
          </w:p>
        </w:tc>
      </w:tr>
    </w:tbl>
    <w:p w:rsidR="00480A15" w:rsidRPr="002340A0" w:rsidRDefault="00480A15" w:rsidP="00480A15">
      <w:pPr>
        <w:pStyle w:val="a3"/>
        <w:tabs>
          <w:tab w:val="left" w:pos="0"/>
        </w:tabs>
        <w:suppressAutoHyphens/>
        <w:jc w:val="center"/>
        <w:rPr>
          <w:b/>
          <w:bCs/>
        </w:rPr>
      </w:pPr>
      <w:r w:rsidRPr="002340A0">
        <w:rPr>
          <w:b/>
          <w:bCs/>
        </w:rPr>
        <w:t>Решения собрания.</w:t>
      </w:r>
    </w:p>
    <w:p w:rsidR="00480A15" w:rsidRDefault="00480A15" w:rsidP="00480A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По первому вопросу повестки дня:</w:t>
      </w:r>
    </w:p>
    <w:p w:rsidR="00480A15" w:rsidRPr="00480A15" w:rsidRDefault="00480A15" w:rsidP="00480A1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0A15">
        <w:rPr>
          <w:rFonts w:ascii="Times New Roman" w:hAnsi="Times New Roman" w:cs="Times New Roman"/>
          <w:sz w:val="24"/>
          <w:szCs w:val="24"/>
          <w:lang w:val="ru-RU"/>
        </w:rPr>
        <w:t>1.1. Внести изменения и дополнения в устав открытого акционерного общества «</w:t>
      </w:r>
      <w:proofErr w:type="spellStart"/>
      <w:r w:rsidRPr="00480A15">
        <w:rPr>
          <w:rFonts w:ascii="Times New Roman" w:hAnsi="Times New Roman" w:cs="Times New Roman"/>
          <w:sz w:val="24"/>
          <w:szCs w:val="24"/>
          <w:lang w:val="ru-RU"/>
        </w:rPr>
        <w:t>Мекосан</w:t>
      </w:r>
      <w:proofErr w:type="spellEnd"/>
      <w:r w:rsidRPr="00480A15">
        <w:rPr>
          <w:rFonts w:ascii="Times New Roman" w:hAnsi="Times New Roman" w:cs="Times New Roman"/>
          <w:sz w:val="24"/>
          <w:szCs w:val="24"/>
          <w:lang w:val="ru-RU"/>
        </w:rPr>
        <w:t>», изложив его в новой редакции.</w:t>
      </w:r>
    </w:p>
    <w:p w:rsidR="00480A15" w:rsidRPr="00480A15" w:rsidRDefault="00480A15" w:rsidP="00480A1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0A15">
        <w:rPr>
          <w:rFonts w:ascii="Times New Roman" w:hAnsi="Times New Roman" w:cs="Times New Roman"/>
          <w:sz w:val="24"/>
          <w:szCs w:val="24"/>
          <w:lang w:val="ru-RU"/>
        </w:rPr>
        <w:t>1.2. Утвердить Устав Открытого акционерного общества «</w:t>
      </w:r>
      <w:proofErr w:type="spellStart"/>
      <w:r w:rsidRPr="00480A15">
        <w:rPr>
          <w:rFonts w:ascii="Times New Roman" w:hAnsi="Times New Roman" w:cs="Times New Roman"/>
          <w:sz w:val="24"/>
          <w:szCs w:val="24"/>
          <w:lang w:val="ru-RU"/>
        </w:rPr>
        <w:t>Мекосан</w:t>
      </w:r>
      <w:proofErr w:type="spellEnd"/>
      <w:r w:rsidRPr="00480A15">
        <w:rPr>
          <w:rFonts w:ascii="Times New Roman" w:hAnsi="Times New Roman" w:cs="Times New Roman"/>
          <w:sz w:val="24"/>
          <w:szCs w:val="24"/>
          <w:lang w:val="ru-RU"/>
        </w:rPr>
        <w:t>» в новой редакции (прилагается).</w:t>
      </w:r>
    </w:p>
    <w:p w:rsidR="00480A15" w:rsidRDefault="00480A15" w:rsidP="00480A1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0A15">
        <w:rPr>
          <w:rFonts w:ascii="Times New Roman" w:hAnsi="Times New Roman" w:cs="Times New Roman"/>
          <w:sz w:val="24"/>
          <w:szCs w:val="24"/>
          <w:lang w:val="ru-RU"/>
        </w:rPr>
        <w:t xml:space="preserve">1.3. Поручить директору Общества </w:t>
      </w:r>
      <w:proofErr w:type="spellStart"/>
      <w:r w:rsidRPr="00480A15">
        <w:rPr>
          <w:rFonts w:ascii="Times New Roman" w:hAnsi="Times New Roman" w:cs="Times New Roman"/>
          <w:sz w:val="24"/>
          <w:szCs w:val="24"/>
          <w:lang w:val="ru-RU"/>
        </w:rPr>
        <w:t>Чешуну</w:t>
      </w:r>
      <w:proofErr w:type="spellEnd"/>
      <w:r w:rsidRPr="00480A15">
        <w:rPr>
          <w:rFonts w:ascii="Times New Roman" w:hAnsi="Times New Roman" w:cs="Times New Roman"/>
          <w:sz w:val="24"/>
          <w:szCs w:val="24"/>
          <w:lang w:val="ru-RU"/>
        </w:rPr>
        <w:t xml:space="preserve"> П.В. обеспечить государственную регистрацию новой редакции Устава Общества.</w:t>
      </w:r>
    </w:p>
    <w:p w:rsidR="00480A15" w:rsidRDefault="00480A15" w:rsidP="00480A15">
      <w:pPr>
        <w:suppressAutoHyphens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67F0A">
        <w:rPr>
          <w:rFonts w:ascii="Times New Roman" w:hAnsi="Times New Roman" w:cs="Times New Roman"/>
          <w:sz w:val="24"/>
          <w:szCs w:val="24"/>
          <w:lang w:val="ru-RU"/>
        </w:rPr>
        <w:t>ешение принято единогласно.</w:t>
      </w:r>
    </w:p>
    <w:p w:rsidR="00480A15" w:rsidRDefault="00480A15" w:rsidP="00480A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По первому вопросу повестки дня:</w:t>
      </w:r>
    </w:p>
    <w:p w:rsidR="00480A15" w:rsidRDefault="00480A15" w:rsidP="00480A15">
      <w:pPr>
        <w:pStyle w:val="a3"/>
        <w:tabs>
          <w:tab w:val="left" w:pos="0"/>
        </w:tabs>
        <w:suppressAutoHyphens/>
        <w:jc w:val="both"/>
      </w:pPr>
      <w:r>
        <w:t>2.1. Внести изменения и дополнения в Положение о наблюдательном совете открытого акционерного общества «</w:t>
      </w:r>
      <w:proofErr w:type="spellStart"/>
      <w:r>
        <w:t>Мекосан</w:t>
      </w:r>
      <w:proofErr w:type="spellEnd"/>
      <w:r>
        <w:t>», изложив его в новой редакции.</w:t>
      </w:r>
    </w:p>
    <w:p w:rsidR="00480A15" w:rsidRDefault="00480A15" w:rsidP="00480A15">
      <w:pPr>
        <w:pStyle w:val="a3"/>
        <w:tabs>
          <w:tab w:val="left" w:pos="0"/>
        </w:tabs>
        <w:suppressAutoHyphens/>
        <w:jc w:val="both"/>
      </w:pPr>
      <w:r>
        <w:t>2.2. Утвердить Положение о наблюдательном совете открытого акционерного общества «</w:t>
      </w:r>
      <w:proofErr w:type="spellStart"/>
      <w:r>
        <w:t>Мекосан</w:t>
      </w:r>
      <w:proofErr w:type="spellEnd"/>
      <w:r>
        <w:t>» в новой редакции (прилагается).</w:t>
      </w:r>
    </w:p>
    <w:p w:rsidR="00480A15" w:rsidRPr="00767F0A" w:rsidRDefault="00480A15" w:rsidP="00480A15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Pr="00767F0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480A15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</w:p>
    <w:p w:rsidR="00480A15" w:rsidRPr="002340A0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третьему вопросу повестки дня:</w:t>
      </w:r>
    </w:p>
    <w:p w:rsidR="00480A15" w:rsidRPr="00480A15" w:rsidRDefault="00480A15" w:rsidP="00D46A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480A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3.1. Утвердить для членов Наблюдательного совета вознаграждение за исполнение ими своих обязанностей в следующих размерах с 01.07.2026г.:</w:t>
      </w:r>
    </w:p>
    <w:p w:rsidR="00480A15" w:rsidRPr="00480A15" w:rsidRDefault="00480A15" w:rsidP="00480A15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480A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- </w:t>
      </w:r>
      <w:r w:rsidRPr="00480A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ab/>
        <w:t>члену наблюдательного совета, являющемуся представителем государства, вознаграждение выплачивать при условии наличия чистой прибыли и в зависимости от уровня рентабельности Общества, а именно:</w:t>
      </w:r>
    </w:p>
    <w:p w:rsidR="00480A15" w:rsidRDefault="00480A15" w:rsidP="00480A15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480A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ab/>
        <w:t>при уровне рентабельности Общества до 10 процентов включительно – 20 базовых величин в квартал,</w:t>
      </w:r>
    </w:p>
    <w:p w:rsidR="00480A15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>
        <w:tab/>
        <w:t>при уровне рентабельности Общества свыше 10 процентов до 15 процентов включительно – 25 базовых величин в квартал,</w:t>
      </w:r>
    </w:p>
    <w:p w:rsidR="00480A15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>
        <w:tab/>
        <w:t xml:space="preserve">при уровне рентабельности Общества свыше 15 процентов – 45 базовых величин в квартал. </w:t>
      </w:r>
    </w:p>
    <w:p w:rsidR="00480A15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>
        <w:tab/>
        <w:t>Вознаграждение представителю государства перечисляется ежеквартально в полном объеме на счет Ивановского райисполкома по месту основной работы представителя государства, с одновременным информированием его о рентабельности Общества (рентабельность общества рассчитывается как отношение прибыли, полученной от реализации товаров (работ, услуг), к сумме затрат на их производство и реализацию с начала отчетного года. Размер вознаграждения представителю государства устанавливается с учетом размера базовой величины, действующей на последнее число последнего месяца квартала, за который выплачивается вознаграждение;</w:t>
      </w:r>
    </w:p>
    <w:p w:rsidR="00480A15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  <w:r>
        <w:tab/>
        <w:t xml:space="preserve">-членам наблюдательного совета Общества, не являющимися представителями государства, вознаграждение выплачивать </w:t>
      </w:r>
      <w:proofErr w:type="gramStart"/>
      <w:r>
        <w:t>в размере</w:t>
      </w:r>
      <w:proofErr w:type="gramEnd"/>
      <w:r>
        <w:t xml:space="preserve"> установленном Положением о </w:t>
      </w:r>
      <w:r>
        <w:lastRenderedPageBreak/>
        <w:t>наблюдательном совете открытого акционерного общества «</w:t>
      </w:r>
      <w:proofErr w:type="spellStart"/>
      <w:r>
        <w:t>Мекосан</w:t>
      </w:r>
      <w:proofErr w:type="spellEnd"/>
      <w:r>
        <w:t xml:space="preserve">» (в редакции от 02 июля 2026 года). </w:t>
      </w:r>
    </w:p>
    <w:p w:rsidR="00480A15" w:rsidRDefault="00480A15" w:rsidP="00D46AAA">
      <w:pPr>
        <w:pStyle w:val="a3"/>
        <w:tabs>
          <w:tab w:val="left" w:pos="0"/>
        </w:tabs>
        <w:suppressAutoHyphens/>
        <w:jc w:val="both"/>
      </w:pPr>
      <w:r>
        <w:t xml:space="preserve">3.2. Компенсация расходов, связанных с исполнением членами наблюдательного совета своих обязанностей, осуществляется за счет средств Общества на основании оригинальных документов, подтверждающих понесенные расходы.  </w:t>
      </w:r>
    </w:p>
    <w:p w:rsidR="00480A15" w:rsidRDefault="00480A15" w:rsidP="00D46AAA">
      <w:pPr>
        <w:pStyle w:val="a3"/>
        <w:tabs>
          <w:tab w:val="left" w:pos="0"/>
        </w:tabs>
        <w:suppressAutoHyphens/>
        <w:jc w:val="both"/>
      </w:pPr>
      <w:bookmarkStart w:id="0" w:name="_GoBack"/>
      <w:bookmarkEnd w:id="0"/>
      <w:r>
        <w:t>3.3. Выплата вознаграждений производится в сроки выплаты зарплаты работникам ОАО «</w:t>
      </w:r>
      <w:proofErr w:type="spellStart"/>
      <w:r>
        <w:t>Мекосан</w:t>
      </w:r>
      <w:proofErr w:type="spellEnd"/>
      <w:r>
        <w:t>», возмещение понесенных членами наблюдательного совета расходов связанных с исполнением своих обязанностей производиться в соответствии с действующим законодательством.</w:t>
      </w:r>
    </w:p>
    <w:p w:rsidR="00480A15" w:rsidRPr="00767F0A" w:rsidRDefault="00480A15" w:rsidP="00480A15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Pr="00767F0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480A15" w:rsidRDefault="00480A15" w:rsidP="00480A15">
      <w:pPr>
        <w:pStyle w:val="a3"/>
        <w:tabs>
          <w:tab w:val="left" w:pos="0"/>
        </w:tabs>
        <w:suppressAutoHyphens/>
        <w:ind w:firstLine="709"/>
        <w:jc w:val="both"/>
      </w:pPr>
    </w:p>
    <w:p w:rsidR="00480A15" w:rsidRPr="002340A0" w:rsidRDefault="00480A15" w:rsidP="00480A15">
      <w:pPr>
        <w:tabs>
          <w:tab w:val="left" w:pos="1134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40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Наблюдательный совет Общества</w:t>
      </w:r>
    </w:p>
    <w:p w:rsidR="00480A15" w:rsidRPr="00F25B68" w:rsidRDefault="00480A15" w:rsidP="00480A15">
      <w:pPr>
        <w:rPr>
          <w:lang w:val="ru-RU"/>
        </w:rPr>
      </w:pPr>
    </w:p>
    <w:p w:rsidR="00E27AAF" w:rsidRPr="00480A15" w:rsidRDefault="00E27AAF">
      <w:pPr>
        <w:rPr>
          <w:lang w:val="ru-RU"/>
        </w:rPr>
      </w:pPr>
    </w:p>
    <w:sectPr w:rsidR="00E27AAF" w:rsidRPr="00480A15" w:rsidSect="00FA5EE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E5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15"/>
    <w:rsid w:val="00480A15"/>
    <w:rsid w:val="00D46AAA"/>
    <w:rsid w:val="00E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8540"/>
  <w15:chartTrackingRefBased/>
  <w15:docId w15:val="{FEEE805D-D510-4102-B5CD-96841C8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80A1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480A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2026-07-08T10:23:00Z</dcterms:created>
  <dcterms:modified xsi:type="dcterms:W3CDTF">2026-07-08T10:37:00Z</dcterms:modified>
</cp:coreProperties>
</file>